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采购需求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项目名称：</w:t>
      </w:r>
      <w:r>
        <w:rPr>
          <w:rFonts w:ascii="宋体" w:hAnsi="宋体" w:eastAsia="宋体" w:cs="宋体"/>
          <w:sz w:val="24"/>
          <w:szCs w:val="24"/>
          <w:u w:val="single"/>
        </w:rPr>
        <w:t>山东女子学院音乐学院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实验室</w:t>
      </w:r>
      <w:r>
        <w:rPr>
          <w:rFonts w:ascii="宋体" w:hAnsi="宋体" w:eastAsia="宋体" w:cs="宋体"/>
          <w:sz w:val="24"/>
          <w:szCs w:val="24"/>
          <w:u w:val="single"/>
        </w:rPr>
        <w:t>建设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4"/>
          <w:szCs w:val="24"/>
          <w:u w:val="single"/>
        </w:rPr>
      </w:pP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一、项目概况：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为满足音乐学院教学需要，购置把杆、地胶、音响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二、资金来源：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项目预算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>预算金额：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.99</w:t>
      </w:r>
      <w:r>
        <w:rPr>
          <w:rFonts w:hint="eastAsia" w:ascii="Times New Roman" w:hAnsi="Times New Roman" w:eastAsia="宋体" w:cs="Times New Roman"/>
          <w:sz w:val="24"/>
          <w:szCs w:val="24"/>
        </w:rPr>
        <w:t>万元。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三、投标人（供应商）资质要求：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在中国境内注册，具有独立法人资格并具备本磋商文件要求的提供货物能力的供应商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符合《中华人民共和国政府采购法》第二十二条的有关要求及相关法律、法规和规章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通过“信用中国”网站(www.creditchina.go.cn)、中国政府采购网(www.cgp.gov.cn)查询，未被列入失信被执行人、重大税收违法案件当事人、政府采购严重违法失信行为记录名单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本项目不接受联合体报价。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四、付款方式：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预付总项目金额百分之五十，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验收合格后尾款一次性支付。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五、工程期限或交货（交付）期：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2023年1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30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日前交付使用。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六、保修期或质保期：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七、验收标准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合格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八、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否</w:t>
      </w:r>
      <w:r>
        <w:rPr>
          <w:rFonts w:hint="eastAsia" w:ascii="Times New Roman" w:hAnsi="Times New Roman" w:eastAsia="宋体" w:cs="Times New Roman"/>
          <w:sz w:val="24"/>
          <w:szCs w:val="24"/>
        </w:rPr>
        <w:t>需要统一组织踏勘现场？或者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是</w:t>
      </w:r>
      <w:r>
        <w:rPr>
          <w:rFonts w:hint="eastAsia" w:ascii="Times New Roman" w:hAnsi="Times New Roman" w:eastAsia="宋体" w:cs="Times New Roman"/>
          <w:sz w:val="24"/>
          <w:szCs w:val="24"/>
        </w:rPr>
        <w:t>自行踏勘现场。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九、控制价及工程量清单或产品技术参数要求、服务要求（控制价没有可不提供，但必须提供分部分项工程量清单与计价表）：需另附。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十、施工图纸、样品或演示要求：如有请提供，没有可不提供。</w:t>
      </w: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8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80" w:lineRule="auto"/>
        <w:ind w:firstLine="3092" w:firstLineChars="1100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产品技术参数要求</w:t>
      </w:r>
    </w:p>
    <w:tbl>
      <w:tblPr>
        <w:tblStyle w:val="4"/>
        <w:tblpPr w:leftFromText="180" w:rightFromText="180" w:vertAnchor="text" w:horzAnchor="page" w:tblpX="1864" w:tblpY="6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95"/>
        <w:gridCol w:w="1225"/>
        <w:gridCol w:w="151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9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音响（功放+音响）</w:t>
            </w:r>
          </w:p>
        </w:tc>
        <w:tc>
          <w:tcPr>
            <w:tcW w:w="122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0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70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国外或国内知名品牌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9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把杆</w:t>
            </w:r>
          </w:p>
        </w:tc>
        <w:tc>
          <w:tcPr>
            <w:tcW w:w="122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10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70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国外或国内知名品牌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9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地胶</w:t>
            </w:r>
          </w:p>
        </w:tc>
        <w:tc>
          <w:tcPr>
            <w:tcW w:w="122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510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  <w:tc>
          <w:tcPr>
            <w:tcW w:w="1705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国外或国内知名品牌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ind w:firstLine="1050" w:firstLineChars="5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序号        货物名称          数量         单位         技术性要求</w:t>
      </w:r>
    </w:p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211" w:right="1247" w:bottom="187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ODVkMWQ2M2JlZmQ0M2M1YzA3NzFlY2I1NzVlYTYifQ=="/>
  </w:docVars>
  <w:rsids>
    <w:rsidRoot w:val="00964598"/>
    <w:rsid w:val="000B3A80"/>
    <w:rsid w:val="00422A58"/>
    <w:rsid w:val="004F00F0"/>
    <w:rsid w:val="00515F4D"/>
    <w:rsid w:val="00591AA1"/>
    <w:rsid w:val="00726AF2"/>
    <w:rsid w:val="00732954"/>
    <w:rsid w:val="00964598"/>
    <w:rsid w:val="00A16845"/>
    <w:rsid w:val="00A2053E"/>
    <w:rsid w:val="00B5020C"/>
    <w:rsid w:val="00B876A4"/>
    <w:rsid w:val="00CA7A0D"/>
    <w:rsid w:val="00D45E86"/>
    <w:rsid w:val="00D519F8"/>
    <w:rsid w:val="00EE3132"/>
    <w:rsid w:val="10156CA8"/>
    <w:rsid w:val="1743234C"/>
    <w:rsid w:val="1C4F269D"/>
    <w:rsid w:val="238241FC"/>
    <w:rsid w:val="25867FD4"/>
    <w:rsid w:val="2B83432E"/>
    <w:rsid w:val="2D173C07"/>
    <w:rsid w:val="311C7A3E"/>
    <w:rsid w:val="347100A1"/>
    <w:rsid w:val="3A6D5220"/>
    <w:rsid w:val="41B76441"/>
    <w:rsid w:val="45B978A6"/>
    <w:rsid w:val="52082761"/>
    <w:rsid w:val="53B35B89"/>
    <w:rsid w:val="5EDB518F"/>
    <w:rsid w:val="636F2F5A"/>
    <w:rsid w:val="63FE4BFE"/>
    <w:rsid w:val="66326DE1"/>
    <w:rsid w:val="6CBE0E81"/>
    <w:rsid w:val="6EB10EB6"/>
    <w:rsid w:val="71DB657E"/>
    <w:rsid w:val="753452A0"/>
    <w:rsid w:val="7AA716F4"/>
    <w:rsid w:val="7BB8784B"/>
    <w:rsid w:val="7C831CEC"/>
    <w:rsid w:val="7F387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uiPriority w:val="99"/>
    <w:pPr>
      <w:ind w:left="1600" w:leftChars="16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211</Characters>
  <Lines>1</Lines>
  <Paragraphs>1</Paragraphs>
  <TotalTime>26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2021-09-23T08:37:00Z</dcterms:created>
  <dc:creator>办公登录</dc:creator>
  <cp:lastModifiedBy>彤彤</cp:lastModifiedBy>
  <dcterms:modified xsi:type="dcterms:W3CDTF">2023-12-04T04:53:08Z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7EA88F58CBA6451C9A3D13FD2DA0F701_13</vt:lpwstr>
  </property>
</Properties>
</file>